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color w:val="000007"/>
          <w:sz w:val="48"/>
          <w:szCs w:val="48"/>
          <w:lang w:eastAsia="zh-CN"/>
        </w:rPr>
      </w:pPr>
      <w:r>
        <w:rPr>
          <w:rFonts w:hint="eastAsia"/>
          <w:b/>
          <w:bCs/>
          <w:color w:val="000007"/>
          <w:sz w:val="48"/>
          <w:szCs w:val="48"/>
          <w:lang w:eastAsia="zh-CN"/>
        </w:rPr>
        <w:t>购买清单</w:t>
      </w:r>
    </w:p>
    <w:tbl>
      <w:tblPr>
        <w:tblStyle w:val="19"/>
        <w:tblpPr w:leftFromText="180" w:rightFromText="180" w:vertAnchor="page" w:horzAnchor="page" w:tblpX="267" w:tblpY="2088"/>
        <w:tblOverlap w:val="never"/>
        <w:tblW w:w="11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807"/>
        <w:gridCol w:w="2229"/>
        <w:gridCol w:w="1650"/>
        <w:gridCol w:w="911"/>
        <w:gridCol w:w="846"/>
        <w:gridCol w:w="2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物品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PLC CPU 模块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 xml:space="preserve">CPU </w:t>
            </w:r>
            <w:r>
              <w:rPr>
                <w:rFonts w:hint="eastAsia" w:ascii="宋体"/>
                <w:color w:val="000000"/>
                <w:sz w:val="22"/>
                <w:szCs w:val="22"/>
              </w:rPr>
              <w:t>314C-2DP</w:t>
            </w:r>
          </w:p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default" w:ascii="宋体"/>
                <w:color w:val="000000"/>
                <w:sz w:val="22"/>
                <w:szCs w:val="22"/>
              </w:rPr>
              <w:t>6ES7314-6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rFonts w:hint="default" w:ascii="宋体"/>
                <w:color w:val="000000"/>
                <w:sz w:val="22"/>
                <w:szCs w:val="22"/>
              </w:rPr>
              <w:t>H04-0AB0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7"/>
                <w:lang w:val="en-US" w:eastAsia="zh-CN"/>
              </w:rPr>
              <w:t>西门子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433195" cy="1234440"/>
                  <wp:effectExtent l="0" t="0" r="1460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33653E"/>
    <w:rsid w:val="014A2295"/>
    <w:rsid w:val="0EB40C93"/>
    <w:rsid w:val="0F295477"/>
    <w:rsid w:val="10B54D5F"/>
    <w:rsid w:val="13000D0E"/>
    <w:rsid w:val="13DC1ACB"/>
    <w:rsid w:val="15097074"/>
    <w:rsid w:val="15A57CFB"/>
    <w:rsid w:val="1BBC70A7"/>
    <w:rsid w:val="1C62616B"/>
    <w:rsid w:val="1D9C386E"/>
    <w:rsid w:val="282B08D7"/>
    <w:rsid w:val="28BC3B09"/>
    <w:rsid w:val="2C3512BB"/>
    <w:rsid w:val="3230717A"/>
    <w:rsid w:val="324934B4"/>
    <w:rsid w:val="32897CEB"/>
    <w:rsid w:val="33770A84"/>
    <w:rsid w:val="3AFF2B9C"/>
    <w:rsid w:val="3B4D4087"/>
    <w:rsid w:val="3C9813E1"/>
    <w:rsid w:val="42BA5710"/>
    <w:rsid w:val="4685265D"/>
    <w:rsid w:val="4817502C"/>
    <w:rsid w:val="4AD8396D"/>
    <w:rsid w:val="4D523B36"/>
    <w:rsid w:val="52D97A75"/>
    <w:rsid w:val="558B28DB"/>
    <w:rsid w:val="5639491C"/>
    <w:rsid w:val="563E2B18"/>
    <w:rsid w:val="5A526B67"/>
    <w:rsid w:val="5C4F5E5C"/>
    <w:rsid w:val="60076E19"/>
    <w:rsid w:val="63CC6DD0"/>
    <w:rsid w:val="64B16F73"/>
    <w:rsid w:val="69445E48"/>
    <w:rsid w:val="69B87697"/>
    <w:rsid w:val="69C33BAF"/>
    <w:rsid w:val="6FBE0885"/>
    <w:rsid w:val="6FCD3385"/>
    <w:rsid w:val="705010E3"/>
    <w:rsid w:val="730D053F"/>
    <w:rsid w:val="73DA7C77"/>
    <w:rsid w:val="746D2854"/>
    <w:rsid w:val="75A24926"/>
    <w:rsid w:val="7A426FCE"/>
    <w:rsid w:val="7AD60A5A"/>
    <w:rsid w:val="7C2714A8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二郎神</cp:lastModifiedBy>
  <cp:lastPrinted>2020-03-09T08:09:00Z</cp:lastPrinted>
  <dcterms:modified xsi:type="dcterms:W3CDTF">2021-01-26T08:14:29Z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