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</w:pPr>
      <w:r>
        <w:rPr>
          <w:rFonts w:hint="eastAsia"/>
          <w:b/>
        </w:rPr>
        <w:t>日常洗漱用品套装</w:t>
      </w:r>
      <w:r>
        <w:rPr>
          <w:rFonts w:hint="eastAsia"/>
        </w:rPr>
        <w:t xml:space="preserve">                              数量：2</w:t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0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套</w:t>
      </w:r>
    </w:p>
    <w:p>
      <w:pPr>
        <w:ind w:firstLine="420"/>
      </w:pPr>
      <w:r>
        <w:rPr>
          <w:rFonts w:hint="eastAsia"/>
        </w:rPr>
        <w:t>套装包含下列物品各一件。</w:t>
      </w:r>
    </w:p>
    <w:p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1、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三金西瓜霜牙膏小苏打牙膏美白深层清洁口腔</w:t>
      </w:r>
      <w:r>
        <w:rPr>
          <w:rFonts w:hint="eastAsia" w:ascii="Arial" w:hAnsi="Arial" w:cs="Arial"/>
          <w:b/>
          <w:bCs/>
          <w:color w:val="666666"/>
          <w:sz w:val="18"/>
          <w:szCs w:val="18"/>
          <w:shd w:val="clear" w:color="auto" w:fill="FFFFFF"/>
        </w:rPr>
        <w:t>135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g</w:t>
      </w:r>
      <w:r>
        <w:rPr>
          <w:rFonts w:hint="eastAsia" w:ascii="Arial" w:hAnsi="Arial" w:cs="Arial"/>
          <w:b/>
          <w:bCs/>
          <w:color w:val="666666"/>
          <w:sz w:val="18"/>
          <w:szCs w:val="18"/>
          <w:shd w:val="clear" w:color="auto" w:fill="FFFFFF"/>
        </w:rPr>
        <w:t xml:space="preserve">/支               </w:t>
      </w:r>
    </w:p>
    <w:p>
      <w:pPr>
        <w:ind w:firstLine="420"/>
      </w:pPr>
      <w:r>
        <w:drawing>
          <wp:inline distT="0" distB="0" distL="0" distR="0">
            <wp:extent cx="3161030" cy="3161030"/>
            <wp:effectExtent l="19050" t="0" r="1143" b="0"/>
            <wp:docPr id="1" name="图片 1" descr="C:\Users\hp\AppData\Local\Temp\WeChat Files\ccce12457c62ab8f07a870e0ca13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Local\Temp\WeChat Files\ccce12457c62ab8f07a870e0ca135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175" cy="31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/>
      </w:pPr>
    </w:p>
    <w:p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2、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 上海硫磺皂香皂85g</w:t>
      </w:r>
      <w:r>
        <w:rPr>
          <w:rFonts w:hint="eastAsia" w:ascii="Arial" w:hAnsi="Arial" w:cs="Arial"/>
          <w:b/>
          <w:bCs/>
          <w:color w:val="666666"/>
          <w:sz w:val="18"/>
          <w:szCs w:val="18"/>
          <w:shd w:val="clear" w:color="auto" w:fill="FFFFFF"/>
        </w:rPr>
        <w:t>/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块洁肤控油洗头沐浴皂</w:t>
      </w:r>
    </w:p>
    <w:p>
      <w:pPr>
        <w:ind w:firstLine="420"/>
      </w:pPr>
      <w:r>
        <w:drawing>
          <wp:inline distT="0" distB="0" distL="0" distR="0">
            <wp:extent cx="3159760" cy="3159760"/>
            <wp:effectExtent l="19050" t="0" r="2133" b="0"/>
            <wp:docPr id="2" name="图片 2" descr="C:\Users\hp\AppData\Local\Temp\WeChat Files\37d0bb500c6bcbe75866b39c1bdb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AppData\Local\Temp\WeChat Files\37d0bb500c6bcbe75866b39c1bdb0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0196" cy="316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要求:统一包装并可按需印制文字LOGO，按照指定地址送货并开具13%增值税发票。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849"/>
    <w:rsid w:val="002322E1"/>
    <w:rsid w:val="004521BB"/>
    <w:rsid w:val="005F0388"/>
    <w:rsid w:val="0060233B"/>
    <w:rsid w:val="00743241"/>
    <w:rsid w:val="009555B3"/>
    <w:rsid w:val="00B2753D"/>
    <w:rsid w:val="00E15538"/>
    <w:rsid w:val="00EA7849"/>
    <w:rsid w:val="5CF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17</TotalTime>
  <ScaleCrop>false</ScaleCrop>
  <LinksUpToDate>false</LinksUpToDate>
  <CharactersWithSpaces>179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2020-12-16T02:20:00Z</dcterms:created>
  <dc:creator>hp</dc:creator>
  <cp:lastModifiedBy>Administrator</cp:lastModifiedBy>
  <dcterms:modified xsi:type="dcterms:W3CDTF">2020-12-28T07:31:46Z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