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95" w:rsidRDefault="00D75F95"/>
    <w:p w:rsidR="00D75F95" w:rsidRDefault="002C1D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依米康恒温恒湿精密空调：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440"/>
        <w:gridCol w:w="2339"/>
        <w:gridCol w:w="2882"/>
      </w:tblGrid>
      <w:tr w:rsidR="00D75F95">
        <w:trPr>
          <w:trHeight w:val="542"/>
        </w:trPr>
        <w:tc>
          <w:tcPr>
            <w:tcW w:w="2267" w:type="dxa"/>
            <w:shd w:val="clear" w:color="auto" w:fill="FFFFFF" w:themeFill="background1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品牌型号</w:t>
            </w:r>
          </w:p>
        </w:tc>
        <w:tc>
          <w:tcPr>
            <w:tcW w:w="6661" w:type="dxa"/>
            <w:gridSpan w:val="3"/>
            <w:shd w:val="clear" w:color="auto" w:fill="FFFFFF" w:themeFill="background1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依米康SCA171D+RCS24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Merge w:val="restart"/>
            <w:tcBorders>
              <w:top w:val="single" w:sz="6" w:space="0" w:color="auto"/>
            </w:tcBorders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制冷量和显冷量（</w:t>
            </w:r>
            <w:r>
              <w:rPr>
                <w:rFonts w:ascii="宋体" w:hAnsi="宋体"/>
                <w:sz w:val="24"/>
                <w:szCs w:val="24"/>
              </w:rPr>
              <w:t>kW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Merge w:val="restart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24℃dB</w:t>
            </w:r>
          </w:p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sz w:val="24"/>
                <w:szCs w:val="24"/>
              </w:rPr>
              <w:t>％</w:t>
            </w:r>
            <w:r>
              <w:rPr>
                <w:rFonts w:ascii="宋体" w:hAnsi="宋体"/>
                <w:sz w:val="24"/>
                <w:szCs w:val="24"/>
              </w:rPr>
              <w:t>RH</w:t>
            </w:r>
          </w:p>
        </w:tc>
        <w:tc>
          <w:tcPr>
            <w:tcW w:w="2339" w:type="dxa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制冷量</w:t>
            </w:r>
          </w:p>
        </w:tc>
        <w:tc>
          <w:tcPr>
            <w:tcW w:w="2882" w:type="dxa"/>
            <w:vAlign w:val="bottom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17.0</w:t>
            </w:r>
          </w:p>
        </w:tc>
      </w:tr>
      <w:tr w:rsidR="00D75F95">
        <w:trPr>
          <w:trHeight w:val="664"/>
          <w:tblHeader/>
        </w:trPr>
        <w:tc>
          <w:tcPr>
            <w:tcW w:w="2267" w:type="dxa"/>
            <w:vMerge/>
            <w:vAlign w:val="center"/>
          </w:tcPr>
          <w:p w:rsidR="00D75F95" w:rsidRDefault="00D75F95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75F95" w:rsidRDefault="00D75F95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显冷量</w:t>
            </w:r>
          </w:p>
        </w:tc>
        <w:tc>
          <w:tcPr>
            <w:tcW w:w="2882" w:type="dxa"/>
            <w:vAlign w:val="bottom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15.5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Merge w:val="restart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风机</w:t>
            </w: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标准风量（</w:t>
            </w:r>
            <w:r>
              <w:rPr>
                <w:rFonts w:ascii="宋体" w:hAnsi="宋体"/>
                <w:sz w:val="24"/>
                <w:szCs w:val="24"/>
              </w:rPr>
              <w:t>m3/h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82" w:type="dxa"/>
            <w:vAlign w:val="bottom"/>
          </w:tcPr>
          <w:p w:rsidR="00D75F95" w:rsidRDefault="002C1DF0">
            <w:pPr>
              <w:pStyle w:val="a8"/>
              <w:keepNext/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Merge/>
            <w:vAlign w:val="center"/>
          </w:tcPr>
          <w:p w:rsidR="00D75F95" w:rsidRDefault="00D75F95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风机台数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keepNext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压缩机</w:t>
            </w: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电加热</w:t>
            </w: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功率（</w:t>
            </w:r>
            <w:r>
              <w:rPr>
                <w:rFonts w:ascii="宋体" w:hAnsi="宋体"/>
                <w:sz w:val="24"/>
                <w:szCs w:val="24"/>
              </w:rPr>
              <w:t>kW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D75F95">
        <w:trPr>
          <w:trHeight w:val="187"/>
          <w:tblHeader/>
        </w:trPr>
        <w:tc>
          <w:tcPr>
            <w:tcW w:w="6046" w:type="dxa"/>
            <w:gridSpan w:val="3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机组尺寸 </w:t>
            </w:r>
            <w:r>
              <w:rPr>
                <w:rFonts w:ascii="宋体" w:hAnsi="宋体"/>
                <w:sz w:val="24"/>
                <w:szCs w:val="24"/>
              </w:rPr>
              <w:t>宽×深×高mm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750*750*1980</w:t>
            </w:r>
          </w:p>
        </w:tc>
      </w:tr>
      <w:tr w:rsidR="00D75F95">
        <w:trPr>
          <w:trHeight w:val="187"/>
          <w:tblHeader/>
        </w:trPr>
        <w:tc>
          <w:tcPr>
            <w:tcW w:w="6046" w:type="dxa"/>
            <w:gridSpan w:val="3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净重（</w:t>
            </w:r>
            <w:r>
              <w:rPr>
                <w:rFonts w:ascii="宋体" w:hAnsi="宋体"/>
                <w:sz w:val="24"/>
                <w:szCs w:val="24"/>
              </w:rPr>
              <w:t>kg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223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Merge w:val="restart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电参数</w:t>
            </w:r>
          </w:p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整机)</w:t>
            </w: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FLA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29.5</w:t>
            </w:r>
          </w:p>
        </w:tc>
      </w:tr>
      <w:tr w:rsidR="00D75F95">
        <w:trPr>
          <w:trHeight w:val="187"/>
          <w:tblHeader/>
        </w:trPr>
        <w:tc>
          <w:tcPr>
            <w:tcW w:w="2267" w:type="dxa"/>
            <w:vMerge/>
            <w:vAlign w:val="center"/>
          </w:tcPr>
          <w:p w:rsidR="00D75F95" w:rsidRDefault="00D75F95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空开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</w:tr>
      <w:tr w:rsidR="00D75F95">
        <w:trPr>
          <w:cantSplit/>
          <w:trHeight w:val="187"/>
          <w:tblHeader/>
        </w:trPr>
        <w:tc>
          <w:tcPr>
            <w:tcW w:w="2267" w:type="dxa"/>
            <w:vMerge/>
            <w:vAlign w:val="center"/>
          </w:tcPr>
          <w:p w:rsidR="00D75F95" w:rsidRDefault="00D75F95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输入电缆</w:t>
            </w:r>
          </w:p>
        </w:tc>
        <w:tc>
          <w:tcPr>
            <w:tcW w:w="2882" w:type="dxa"/>
            <w:vAlign w:val="center"/>
          </w:tcPr>
          <w:p w:rsidR="00D75F95" w:rsidRDefault="002C1DF0">
            <w:pPr>
              <w:pStyle w:val="a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VV 4*6+1*4mm2</w:t>
            </w:r>
          </w:p>
        </w:tc>
      </w:tr>
      <w:tr w:rsidR="00D75F95">
        <w:trPr>
          <w:cantSplit/>
          <w:trHeight w:val="187"/>
          <w:tblHeader/>
        </w:trPr>
        <w:tc>
          <w:tcPr>
            <w:tcW w:w="2267" w:type="dxa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出风口</w:t>
            </w:r>
          </w:p>
        </w:tc>
        <w:tc>
          <w:tcPr>
            <w:tcW w:w="3779" w:type="dxa"/>
            <w:gridSpan w:val="2"/>
            <w:vAlign w:val="center"/>
          </w:tcPr>
          <w:p w:rsidR="00D75F95" w:rsidRDefault="002C1DF0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下出风</w:t>
            </w:r>
          </w:p>
        </w:tc>
        <w:tc>
          <w:tcPr>
            <w:tcW w:w="2882" w:type="dxa"/>
            <w:vAlign w:val="center"/>
          </w:tcPr>
          <w:p w:rsidR="00D75F95" w:rsidRDefault="00D75F95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</w:tr>
      <w:tr w:rsidR="00D75F95">
        <w:trPr>
          <w:trHeight w:val="1982"/>
          <w:tblHeader/>
        </w:trPr>
        <w:tc>
          <w:tcPr>
            <w:tcW w:w="2267" w:type="dxa"/>
            <w:vAlign w:val="center"/>
          </w:tcPr>
          <w:p w:rsidR="00D75F95" w:rsidRDefault="002C1DF0" w:rsidP="005158D1">
            <w:pPr>
              <w:pStyle w:val="a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  <w:tc>
          <w:tcPr>
            <w:tcW w:w="6661" w:type="dxa"/>
            <w:gridSpan w:val="3"/>
            <w:vAlign w:val="center"/>
          </w:tcPr>
          <w:p w:rsidR="00D75F95" w:rsidRDefault="002C1DF0">
            <w:pPr>
              <w:pStyle w:val="a9"/>
              <w:ind w:left="36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由供应商承诺提供：</w:t>
            </w:r>
            <w:r w:rsidR="00A55F3C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1、</w:t>
            </w:r>
            <w:r w:rsidR="00546271" w:rsidRPr="00546271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中标方提供三年质保文件、</w:t>
            </w:r>
            <w:bookmarkStart w:id="0" w:name="_GoBack"/>
            <w:bookmarkEnd w:id="0"/>
            <w:r w:rsidR="00546271" w:rsidRPr="00546271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产品合格检验报告及环保节能认证证书</w:t>
            </w:r>
            <w:r w:rsidR="00546271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，</w:t>
            </w:r>
            <w:r w:rsidR="00A55F3C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7*24小时响应服务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D75F95" w:rsidRDefault="002C1DF0">
            <w:pPr>
              <w:pStyle w:val="a9"/>
              <w:ind w:left="36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A55F3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55F3C" w:rsidRPr="00A55F3C">
              <w:rPr>
                <w:rFonts w:hint="eastAsia"/>
                <w:sz w:val="24"/>
                <w:szCs w:val="24"/>
              </w:rPr>
              <w:t>中标价含旧设备拆除下楼及新设备上楼（三楼）安装调试所产生的全部费用</w:t>
            </w:r>
            <w:r>
              <w:rPr>
                <w:rFonts w:hint="eastAsia"/>
                <w:sz w:val="24"/>
                <w:szCs w:val="24"/>
              </w:rPr>
              <w:t>，采购单位不再另行支付。</w:t>
            </w:r>
          </w:p>
          <w:p w:rsidR="00D75F95" w:rsidRDefault="002C1DF0" w:rsidP="00A55F3C">
            <w:pPr>
              <w:ind w:leftChars="171" w:left="359"/>
              <w:rPr>
                <w:rFonts w:ascii="宋体" w:hAnsi="宋体" w:cs="宋体"/>
                <w:bCs/>
                <w:color w:val="171717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3、</w:t>
            </w:r>
            <w:r w:rsidR="00546271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本项目时间要求较严，</w:t>
            </w:r>
            <w:r w:rsidR="00A55F3C">
              <w:rPr>
                <w:rFonts w:ascii="宋体" w:hAnsi="宋体" w:cs="宋体" w:hint="eastAsia"/>
                <w:bCs/>
                <w:color w:val="171717"/>
                <w:sz w:val="24"/>
                <w:szCs w:val="24"/>
              </w:rPr>
              <w:t>中标后一周内完成供货安装调试，达不到时间要求的请勿参与竞价。</w:t>
            </w:r>
          </w:p>
        </w:tc>
      </w:tr>
    </w:tbl>
    <w:p w:rsidR="00D75F95" w:rsidRDefault="00D75F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5F95" w:rsidRDefault="002C1DF0">
      <w:r>
        <w:rPr>
          <w:noProof/>
        </w:rPr>
        <w:lastRenderedPageBreak/>
        <w:drawing>
          <wp:inline distT="0" distB="0" distL="114300" distR="114300">
            <wp:extent cx="3019425" cy="5456441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1245" cy="54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F95" w:rsidSect="00D7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76" w:rsidRDefault="00220A76" w:rsidP="00E9126D">
      <w:r>
        <w:separator/>
      </w:r>
    </w:p>
  </w:endnote>
  <w:endnote w:type="continuationSeparator" w:id="0">
    <w:p w:rsidR="00220A76" w:rsidRDefault="00220A76" w:rsidP="00E9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76" w:rsidRDefault="00220A76" w:rsidP="00E9126D">
      <w:r>
        <w:separator/>
      </w:r>
    </w:p>
  </w:footnote>
  <w:footnote w:type="continuationSeparator" w:id="0">
    <w:p w:rsidR="00220A76" w:rsidRDefault="00220A76" w:rsidP="00E9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21"/>
    <w:rsid w:val="000A0701"/>
    <w:rsid w:val="000B3D6A"/>
    <w:rsid w:val="001A7C51"/>
    <w:rsid w:val="00220A76"/>
    <w:rsid w:val="002A052B"/>
    <w:rsid w:val="002C1DF0"/>
    <w:rsid w:val="002F1E24"/>
    <w:rsid w:val="003A4035"/>
    <w:rsid w:val="003D70FC"/>
    <w:rsid w:val="00436D2B"/>
    <w:rsid w:val="004D08DD"/>
    <w:rsid w:val="004D0F33"/>
    <w:rsid w:val="005158D1"/>
    <w:rsid w:val="00546271"/>
    <w:rsid w:val="005878EF"/>
    <w:rsid w:val="005D4748"/>
    <w:rsid w:val="005E157B"/>
    <w:rsid w:val="006535A5"/>
    <w:rsid w:val="00655D32"/>
    <w:rsid w:val="00755A89"/>
    <w:rsid w:val="008F643D"/>
    <w:rsid w:val="009F6C5C"/>
    <w:rsid w:val="00A55F3C"/>
    <w:rsid w:val="00B461A8"/>
    <w:rsid w:val="00BF3DA3"/>
    <w:rsid w:val="00C07521"/>
    <w:rsid w:val="00C17C76"/>
    <w:rsid w:val="00C430CC"/>
    <w:rsid w:val="00C524CB"/>
    <w:rsid w:val="00D75F95"/>
    <w:rsid w:val="00DC0721"/>
    <w:rsid w:val="00DC19AE"/>
    <w:rsid w:val="00E41E1C"/>
    <w:rsid w:val="00E9126D"/>
    <w:rsid w:val="00EB3404"/>
    <w:rsid w:val="00F64C2B"/>
    <w:rsid w:val="00FA5A93"/>
    <w:rsid w:val="30361C26"/>
    <w:rsid w:val="5A5A19C3"/>
    <w:rsid w:val="66D9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75F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F95"/>
    <w:rPr>
      <w:sz w:val="18"/>
      <w:szCs w:val="18"/>
    </w:rPr>
  </w:style>
  <w:style w:type="paragraph" w:customStyle="1" w:styleId="a6">
    <w:name w:val="表身（左）"/>
    <w:rsid w:val="00D75F95"/>
    <w:pPr>
      <w:adjustRightInd w:val="0"/>
      <w:snapToGrid w:val="0"/>
      <w:spacing w:line="300" w:lineRule="auto"/>
      <w:textAlignment w:val="center"/>
    </w:pPr>
    <w:rPr>
      <w:rFonts w:ascii="Times New Roman" w:eastAsia="宋体" w:hAnsi="Times New Roman" w:cs="Times New Roman"/>
      <w:sz w:val="16"/>
    </w:rPr>
  </w:style>
  <w:style w:type="paragraph" w:customStyle="1" w:styleId="a7">
    <w:name w:val="表项"/>
    <w:next w:val="a"/>
    <w:rsid w:val="00D75F95"/>
    <w:pPr>
      <w:keepNext/>
      <w:adjustRightInd w:val="0"/>
      <w:snapToGrid w:val="0"/>
      <w:spacing w:line="300" w:lineRule="auto"/>
      <w:jc w:val="center"/>
      <w:textAlignment w:val="baseline"/>
    </w:pPr>
    <w:rPr>
      <w:rFonts w:ascii="Arial" w:eastAsia="黑体" w:hAnsi="Arial" w:cs="Times New Roman"/>
      <w:sz w:val="18"/>
    </w:rPr>
  </w:style>
  <w:style w:type="paragraph" w:customStyle="1" w:styleId="a8">
    <w:name w:val="表身（中）"/>
    <w:basedOn w:val="a"/>
    <w:rsid w:val="00D75F95"/>
    <w:pPr>
      <w:widowControl/>
      <w:adjustRightInd w:val="0"/>
      <w:snapToGrid w:val="0"/>
      <w:spacing w:line="300" w:lineRule="auto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20"/>
    </w:rPr>
  </w:style>
  <w:style w:type="paragraph" w:styleId="a9">
    <w:name w:val="List Paragraph"/>
    <w:basedOn w:val="a"/>
    <w:uiPriority w:val="34"/>
    <w:qFormat/>
    <w:rsid w:val="00D75F9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75F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75F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F95"/>
    <w:rPr>
      <w:sz w:val="18"/>
      <w:szCs w:val="18"/>
    </w:rPr>
  </w:style>
  <w:style w:type="paragraph" w:customStyle="1" w:styleId="a6">
    <w:name w:val="表身（左）"/>
    <w:rsid w:val="00D75F95"/>
    <w:pPr>
      <w:adjustRightInd w:val="0"/>
      <w:snapToGrid w:val="0"/>
      <w:spacing w:line="300" w:lineRule="auto"/>
      <w:textAlignment w:val="center"/>
    </w:pPr>
    <w:rPr>
      <w:rFonts w:ascii="Times New Roman" w:eastAsia="宋体" w:hAnsi="Times New Roman" w:cs="Times New Roman"/>
      <w:sz w:val="16"/>
    </w:rPr>
  </w:style>
  <w:style w:type="paragraph" w:customStyle="1" w:styleId="a7">
    <w:name w:val="表项"/>
    <w:next w:val="a"/>
    <w:rsid w:val="00D75F95"/>
    <w:pPr>
      <w:keepNext/>
      <w:adjustRightInd w:val="0"/>
      <w:snapToGrid w:val="0"/>
      <w:spacing w:line="300" w:lineRule="auto"/>
      <w:jc w:val="center"/>
      <w:textAlignment w:val="baseline"/>
    </w:pPr>
    <w:rPr>
      <w:rFonts w:ascii="Arial" w:eastAsia="黑体" w:hAnsi="Arial" w:cs="Times New Roman"/>
      <w:sz w:val="18"/>
    </w:rPr>
  </w:style>
  <w:style w:type="paragraph" w:customStyle="1" w:styleId="a8">
    <w:name w:val="表身（中）"/>
    <w:basedOn w:val="a"/>
    <w:rsid w:val="00D75F95"/>
    <w:pPr>
      <w:widowControl/>
      <w:adjustRightInd w:val="0"/>
      <w:snapToGrid w:val="0"/>
      <w:spacing w:line="300" w:lineRule="auto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20"/>
    </w:rPr>
  </w:style>
  <w:style w:type="paragraph" w:styleId="a9">
    <w:name w:val="List Paragraph"/>
    <w:basedOn w:val="a"/>
    <w:uiPriority w:val="34"/>
    <w:qFormat/>
    <w:rsid w:val="00D75F9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75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46F09-DC16-42F5-BDB7-187232A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hooli</cp:lastModifiedBy>
  <cp:revision>6</cp:revision>
  <dcterms:created xsi:type="dcterms:W3CDTF">2021-05-11T08:53:00Z</dcterms:created>
  <dcterms:modified xsi:type="dcterms:W3CDTF">2021-05-12T07:57:00Z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