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0" w:firstLineChars="150"/>
        <w:jc w:val="left"/>
        <w:rPr>
          <w:rFonts w:eastAsia="宋体" w:cs="Arial" w:asciiTheme="minorEastAsia" w:hAnsiTheme="minorEastAsia"/>
          <w:kern w:val="0"/>
          <w:sz w:val="20"/>
          <w:szCs w:val="20"/>
        </w:rPr>
      </w:pPr>
      <w:r>
        <w:rPr>
          <w:rFonts w:hint="eastAsia" w:eastAsia="宋体" w:cs="Arial" w:asciiTheme="minorEastAsia" w:hAnsiTheme="minorEastAsia"/>
          <w:kern w:val="0"/>
          <w:sz w:val="20"/>
          <w:szCs w:val="20"/>
        </w:rPr>
        <w:t>NEW-SKY（新天空）L503-42型触摸查询一体机参数</w:t>
      </w:r>
    </w:p>
    <w:tbl>
      <w:tblPr>
        <w:tblStyle w:val="5"/>
        <w:tblW w:w="4491" w:type="pct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6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393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Arial" w:asciiTheme="minorEastAsia" w:hAnsiTheme="minorEastAsia"/>
                <w:kern w:val="0"/>
                <w:sz w:val="20"/>
                <w:szCs w:val="20"/>
              </w:rPr>
              <w:t>42</w:t>
            </w:r>
            <w:r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  <w:t>”</w:t>
            </w:r>
            <w:r>
              <w:rPr>
                <w:rFonts w:hint="eastAsia" w:eastAsia="宋体" w:cs="Arial" w:asciiTheme="minorEastAsia" w:hAnsiTheme="minorEastAsia"/>
                <w:kern w:val="0"/>
                <w:sz w:val="20"/>
                <w:szCs w:val="20"/>
              </w:rPr>
              <w:t>品牌高清液晶显示器</w:t>
            </w:r>
          </w:p>
        </w:tc>
        <w:tc>
          <w:tcPr>
            <w:tcW w:w="393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屏幕尺寸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42寸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电压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：220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～250V (50/60Hz)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能耗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：2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70W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屏幕比例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：16：9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显示面积：930.24mm x 523.26mm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最高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分辨率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920 X 1080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点距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：0.4845mm X 0.4845mm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亮度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：100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0cd/㎡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对比度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：10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000:1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视角（U/D/L/R）：178/178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色彩数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：8-bit,16.7M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扫描模式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逐行扫描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温度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0～40˚C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湿度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20～80%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Arial" w:asciiTheme="minorEastAsia" w:hAnsiTheme="minorEastAsia"/>
                <w:kern w:val="0"/>
                <w:sz w:val="20"/>
                <w:szCs w:val="20"/>
              </w:rPr>
              <w:t>42</w:t>
            </w:r>
            <w:r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  <w:t>”</w:t>
            </w:r>
            <w:r>
              <w:rPr>
                <w:rFonts w:hint="eastAsia" w:eastAsia="宋体" w:cs="Arial" w:asciiTheme="minorEastAsia" w:hAnsiTheme="minorEastAsia"/>
                <w:kern w:val="0"/>
                <w:sz w:val="20"/>
                <w:szCs w:val="20"/>
              </w:rPr>
              <w:t>多点（十点触摸）红外式触摸屏</w:t>
            </w:r>
          </w:p>
          <w:p>
            <w:pPr>
              <w:widowControl/>
              <w:jc w:val="center"/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93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透光率：〉92%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触摸分辨率：4096X4096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扫描速率：50scans/s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最小触摸体：&gt;8MM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响应速度：&lt;16MS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耐久性：&gt;承受超过60，000，000次以上的单点触摸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防暴性：直径为65.5mm（质量约为1040g）表面光滑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温度：工作  －20℃ to 50℃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      存放  －40℃ to 80℃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湿度：工作  0℃至85％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      存放  0℃至95％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Arial" w:asciiTheme="minorEastAsia" w:hAnsiTheme="minorEastAsia"/>
                <w:kern w:val="0"/>
                <w:sz w:val="20"/>
                <w:szCs w:val="20"/>
              </w:rPr>
              <w:t>电脑主机配置</w:t>
            </w:r>
          </w:p>
        </w:tc>
        <w:tc>
          <w:tcPr>
            <w:tcW w:w="393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INTEL I3 CPU/4G 内存/128G 固态硬盘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6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Arial" w:asciiTheme="minorEastAsia" w:hAnsiTheme="minorEastAsia"/>
                <w:kern w:val="0"/>
                <w:sz w:val="20"/>
                <w:szCs w:val="20"/>
              </w:rPr>
              <w:t>触摸查询机柜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内置立体声有源音响系统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100M网络接口模块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ATX主机复位开关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电源控制开关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音量控制调节旋钮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全金属型材外框，K型底座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专用散热系统</w:t>
            </w:r>
          </w:p>
          <w:p>
            <w:pPr>
              <w:widowControl/>
              <w:jc w:val="left"/>
              <w:rPr>
                <w:rFonts w:eastAsia="宋体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泡沫、纸箱一体化包装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39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供货商承诺提供原厂保修。提供一年软硬件现场服务、成交商提供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24小时响应服务。供方需与医院内信息系统及集成平台对接接口，展示院内准确业务相关数据，现场安装部署系统，调试无误确认。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C6"/>
    <w:rsid w:val="00037BE9"/>
    <w:rsid w:val="00161A61"/>
    <w:rsid w:val="0018252E"/>
    <w:rsid w:val="001F0C54"/>
    <w:rsid w:val="00271B55"/>
    <w:rsid w:val="002D7C5B"/>
    <w:rsid w:val="003125D4"/>
    <w:rsid w:val="00313314"/>
    <w:rsid w:val="004005DA"/>
    <w:rsid w:val="00462437"/>
    <w:rsid w:val="0047445A"/>
    <w:rsid w:val="004B707A"/>
    <w:rsid w:val="005C34C6"/>
    <w:rsid w:val="00677B91"/>
    <w:rsid w:val="00731425"/>
    <w:rsid w:val="0078182F"/>
    <w:rsid w:val="00792EC6"/>
    <w:rsid w:val="0084341C"/>
    <w:rsid w:val="008476F2"/>
    <w:rsid w:val="00896A82"/>
    <w:rsid w:val="00A67A77"/>
    <w:rsid w:val="00BF47AC"/>
    <w:rsid w:val="00C07190"/>
    <w:rsid w:val="00CE2979"/>
    <w:rsid w:val="00EE1923"/>
    <w:rsid w:val="00F20296"/>
    <w:rsid w:val="00FE250D"/>
    <w:rsid w:val="41C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hint="eastAsia" w:ascii="宋体" w:hAnsi="Courier New" w:eastAsia="宋体" w:cs="幼圆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幼圆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55</TotalTime>
  <ScaleCrop>false</ScaleCrop>
  <LinksUpToDate>false</LinksUpToDate>
  <CharactersWithSpaces>707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2020-04-14T03:13:00Z</dcterms:created>
  <dc:creator>高 才明</dc:creator>
  <cp:lastModifiedBy>......</cp:lastModifiedBy>
  <dcterms:modified xsi:type="dcterms:W3CDTF">2020-10-30T02:30:09Z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